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activeX/activeX1.xml" ContentType="application/vnd.ms-office.activeX+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4F9" w:rsidRPr="00840D9B" w:rsidRDefault="00F8024A" w:rsidP="00EE14F9">
      <w:pPr>
        <w:rPr>
          <w:rFonts w:ascii="黑体" w:eastAsia="黑体"/>
          <w:szCs w:val="32"/>
        </w:rPr>
      </w:pPr>
      <w:r>
        <w:rPr>
          <w:rFonts w:ascii="黑体" w:eastAsia="黑体"/>
          <w:noProof/>
          <w:szCs w:val="32"/>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341.55pt;margin-top:617.25pt;width:120pt;height:120pt;z-index:-251656704;mso-position-horizontal-relative:page;mso-position-vertical-relative:page" stroked="f">
            <v:imagedata r:id="rId7" o:title=""/>
            <w10:wrap anchorx="page" anchory="page"/>
          </v:shape>
          <w:control r:id="rId8" w:name="SecSignControl1" w:shapeid="_x0000_s1030"/>
        </w:pict>
      </w:r>
    </w:p>
    <w:p w:rsidR="00EE14F9" w:rsidRDefault="00EE14F9" w:rsidP="00EE14F9">
      <w:pPr>
        <w:rPr>
          <w:rFonts w:ascii="黑体" w:eastAsia="黑体"/>
        </w:rPr>
      </w:pPr>
    </w:p>
    <w:p w:rsidR="00EE14F9" w:rsidRPr="00840D9B" w:rsidRDefault="00EE14F9" w:rsidP="00EE14F9">
      <w:pPr>
        <w:rPr>
          <w:rFonts w:ascii="黑体" w:eastAsia="黑体"/>
        </w:rPr>
      </w:pPr>
    </w:p>
    <w:p w:rsidR="00183DE4" w:rsidRPr="00E4588C" w:rsidRDefault="00F23945" w:rsidP="00E4588C">
      <w:pPr>
        <w:ind w:leftChars="35" w:left="111"/>
        <w:jc w:val="center"/>
        <w:rPr>
          <w:rFonts w:ascii="方正小标宋简体" w:eastAsia="方正小标宋简体"/>
          <w:color w:val="FF0000"/>
          <w:spacing w:val="120"/>
          <w:sz w:val="100"/>
          <w:szCs w:val="100"/>
        </w:rPr>
      </w:pPr>
      <w:r>
        <w:rPr>
          <w:rFonts w:ascii="方正小标宋简体" w:eastAsia="方正小标宋简体" w:hint="eastAsia"/>
          <w:color w:val="FF0000"/>
          <w:spacing w:val="120"/>
          <w:sz w:val="100"/>
          <w:szCs w:val="100"/>
        </w:rPr>
        <w:t>重庆大学文件</w:t>
      </w:r>
    </w:p>
    <w:p w:rsidR="00E66ADA" w:rsidRDefault="00E66ADA" w:rsidP="00E66ADA">
      <w:pPr>
        <w:jc w:val="center"/>
      </w:pPr>
    </w:p>
    <w:p w:rsidR="00E66ADA" w:rsidRPr="00E66ADA" w:rsidRDefault="00F23945" w:rsidP="00CC624D">
      <w:pPr>
        <w:tabs>
          <w:tab w:val="left" w:pos="8532"/>
        </w:tabs>
        <w:ind w:rightChars="-1" w:right="-3"/>
        <w:jc w:val="center"/>
        <w:rPr>
          <w:rFonts w:ascii="仿宋_GB2312"/>
        </w:rPr>
      </w:pPr>
      <w:r>
        <w:rPr>
          <w:rFonts w:ascii="仿宋_GB2312" w:hint="eastAsia"/>
        </w:rPr>
        <w:t>重大校</w:t>
      </w:r>
      <w:r w:rsidR="00E66ADA" w:rsidRPr="00E66ADA">
        <w:rPr>
          <w:rFonts w:ascii="仿宋_GB2312" w:hint="eastAsia"/>
        </w:rPr>
        <w:t>〔</w:t>
      </w:r>
      <w:r>
        <w:rPr>
          <w:rFonts w:ascii="仿宋_GB2312"/>
        </w:rPr>
        <w:t>2018</w:t>
      </w:r>
      <w:r w:rsidR="00E66ADA" w:rsidRPr="00E66ADA">
        <w:rPr>
          <w:rFonts w:ascii="仿宋_GB2312" w:hint="eastAsia"/>
        </w:rPr>
        <w:t>〕</w:t>
      </w:r>
      <w:r>
        <w:rPr>
          <w:rFonts w:ascii="仿宋_GB2312"/>
        </w:rPr>
        <w:t>181</w:t>
      </w:r>
      <w:r w:rsidR="00E66ADA" w:rsidRPr="00E66ADA">
        <w:rPr>
          <w:rFonts w:ascii="仿宋_GB2312" w:hint="eastAsia"/>
        </w:rPr>
        <w:t>号</w:t>
      </w:r>
    </w:p>
    <w:p w:rsidR="00183DE4" w:rsidRDefault="00F8024A" w:rsidP="00BC1773">
      <w:r>
        <w:rPr>
          <w:rFonts w:ascii="方正小标宋简体" w:eastAsia="方正小标宋简体"/>
          <w:b/>
          <w:noProof/>
          <w:color w:val="FF0000"/>
          <w:sz w:val="110"/>
          <w:szCs w:val="110"/>
        </w:rPr>
        <w:pict>
          <v:shapetype id="_x0000_t32" coordsize="21600,21600" o:spt="32" o:oned="t" path="m,l21600,21600e" filled="f">
            <v:path arrowok="t" fillok="f" o:connecttype="none"/>
            <o:lock v:ext="edit" shapetype="t"/>
          </v:shapetype>
          <v:shape id="_x0000_s1026" type="#_x0000_t32" style="position:absolute;left:0;text-align:left;margin-left:.2pt;margin-top:4.45pt;width:442.2pt;height:.05pt;z-index:251656704" o:connectortype="straight" strokecolor="red" strokeweight="1.5pt"/>
        </w:pict>
      </w:r>
    </w:p>
    <w:p w:rsidR="00F23945" w:rsidRDefault="00F23945" w:rsidP="00F23945">
      <w:pPr>
        <w:spacing w:line="600" w:lineRule="exact"/>
        <w:jc w:val="center"/>
        <w:rPr>
          <w:rFonts w:ascii="方正小标宋简体" w:eastAsia="方正小标宋简体"/>
          <w:sz w:val="44"/>
          <w:szCs w:val="44"/>
        </w:rPr>
      </w:pPr>
    </w:p>
    <w:p w:rsidR="00F23945" w:rsidRDefault="00F23945" w:rsidP="00F2394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关于印发《重庆大学教师招收博士生</w:t>
      </w:r>
    </w:p>
    <w:p w:rsidR="00183DE4" w:rsidRDefault="00F23945" w:rsidP="00F23945">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资格审核办法（2018年修订）》的通知</w:t>
      </w:r>
    </w:p>
    <w:p w:rsidR="00F23945" w:rsidRPr="001A2EEF" w:rsidRDefault="00F23945" w:rsidP="00F23945">
      <w:pPr>
        <w:spacing w:line="600" w:lineRule="exact"/>
        <w:jc w:val="center"/>
        <w:rPr>
          <w:rFonts w:ascii="方正小标宋简体" w:eastAsia="方正小标宋简体"/>
          <w:sz w:val="44"/>
          <w:szCs w:val="44"/>
        </w:rPr>
      </w:pPr>
    </w:p>
    <w:p w:rsidR="00F23945" w:rsidRPr="00D42075" w:rsidRDefault="00F23945" w:rsidP="002A422E">
      <w:pPr>
        <w:spacing w:line="620" w:lineRule="exact"/>
        <w:rPr>
          <w:rFonts w:ascii="仿宋_GB2312"/>
        </w:rPr>
      </w:pPr>
      <w:r>
        <w:rPr>
          <w:rFonts w:ascii="仿宋_GB2312" w:hint="eastAsia"/>
        </w:rPr>
        <w:t>各二级单位</w:t>
      </w:r>
      <w:r w:rsidRPr="000F6A64">
        <w:rPr>
          <w:rFonts w:ascii="仿宋_GB2312" w:hint="eastAsia"/>
        </w:rPr>
        <w:t>：</w:t>
      </w:r>
    </w:p>
    <w:p w:rsidR="00F23945" w:rsidRPr="00D42075" w:rsidRDefault="00F23945" w:rsidP="00D42075">
      <w:pPr>
        <w:spacing w:line="276" w:lineRule="auto"/>
        <w:ind w:firstLineChars="200" w:firstLine="632"/>
        <w:rPr>
          <w:rFonts w:ascii="仿宋_GB2312"/>
        </w:rPr>
      </w:pPr>
      <w:r w:rsidRPr="00D42075">
        <w:rPr>
          <w:rFonts w:ascii="仿宋_GB2312" w:hint="eastAsia"/>
        </w:rPr>
        <w:t>《重庆大学教师招收博士生资格审核办法（2018年修订）》经</w:t>
      </w:r>
      <w:r>
        <w:rPr>
          <w:rFonts w:ascii="仿宋_GB2312" w:hint="eastAsia"/>
        </w:rPr>
        <w:t>学</w:t>
      </w:r>
      <w:r w:rsidRPr="00D42075">
        <w:rPr>
          <w:rFonts w:ascii="仿宋_GB2312" w:hint="eastAsia"/>
        </w:rPr>
        <w:t>校学位评定委员会2018年5月通讯审议通过，现印发给你们，请遵照执行。</w:t>
      </w:r>
    </w:p>
    <w:p w:rsidR="00F23945" w:rsidRPr="00D42075" w:rsidRDefault="00F23945" w:rsidP="005F744F">
      <w:pPr>
        <w:rPr>
          <w:rFonts w:ascii="仿宋_GB2312"/>
        </w:rPr>
      </w:pPr>
    </w:p>
    <w:p w:rsidR="00F23945" w:rsidRPr="00D42075" w:rsidRDefault="00F23945" w:rsidP="00F23945">
      <w:pPr>
        <w:spacing w:line="600" w:lineRule="exact"/>
        <w:rPr>
          <w:rFonts w:ascii="仿宋_GB2312" w:hAnsi="黑体"/>
          <w:sz w:val="44"/>
          <w:szCs w:val="44"/>
        </w:rPr>
      </w:pPr>
    </w:p>
    <w:p w:rsidR="00F23945" w:rsidRPr="00D42075" w:rsidRDefault="00F23945" w:rsidP="005F744F">
      <w:pPr>
        <w:spacing w:line="600" w:lineRule="exact"/>
        <w:jc w:val="center"/>
        <w:rPr>
          <w:rFonts w:ascii="仿宋_GB2312"/>
        </w:rPr>
      </w:pPr>
      <w:r w:rsidRPr="000F6A64">
        <w:rPr>
          <w:rFonts w:ascii="仿宋_GB2312" w:hAnsi="黑体"/>
          <w:sz w:val="44"/>
          <w:szCs w:val="44"/>
        </w:rPr>
        <w:t xml:space="preserve">            </w:t>
      </w:r>
      <w:r w:rsidRPr="00D42075">
        <w:rPr>
          <w:rFonts w:ascii="仿宋_GB2312" w:hint="eastAsia"/>
        </w:rPr>
        <w:t xml:space="preserve">       </w:t>
      </w:r>
      <w:r w:rsidR="00F52F0E">
        <w:rPr>
          <w:rFonts w:ascii="仿宋_GB2312" w:hint="eastAsia"/>
        </w:rPr>
        <w:t xml:space="preserve"> </w:t>
      </w:r>
      <w:r w:rsidRPr="00D42075">
        <w:rPr>
          <w:rFonts w:ascii="仿宋_GB2312" w:hint="eastAsia"/>
        </w:rPr>
        <w:t>重</w:t>
      </w:r>
      <w:r w:rsidR="00EA54A5">
        <w:rPr>
          <w:rFonts w:ascii="仿宋_GB2312" w:hint="eastAsia"/>
        </w:rPr>
        <w:t xml:space="preserve"> </w:t>
      </w:r>
      <w:r w:rsidRPr="00D42075">
        <w:rPr>
          <w:rFonts w:ascii="仿宋_GB2312" w:hint="eastAsia"/>
        </w:rPr>
        <w:t>庆</w:t>
      </w:r>
      <w:r w:rsidR="00EA54A5">
        <w:rPr>
          <w:rFonts w:ascii="仿宋_GB2312" w:hint="eastAsia"/>
        </w:rPr>
        <w:t xml:space="preserve"> </w:t>
      </w:r>
      <w:r w:rsidRPr="00D42075">
        <w:rPr>
          <w:rFonts w:ascii="仿宋_GB2312" w:hint="eastAsia"/>
        </w:rPr>
        <w:t>大</w:t>
      </w:r>
      <w:r w:rsidR="00EA54A5">
        <w:rPr>
          <w:rFonts w:ascii="仿宋_GB2312" w:hint="eastAsia"/>
        </w:rPr>
        <w:t xml:space="preserve"> </w:t>
      </w:r>
      <w:r w:rsidRPr="00D42075">
        <w:rPr>
          <w:rFonts w:ascii="仿宋_GB2312" w:hint="eastAsia"/>
        </w:rPr>
        <w:t>学</w:t>
      </w:r>
    </w:p>
    <w:p w:rsidR="00F23945" w:rsidRPr="00D42075" w:rsidRDefault="00F23945" w:rsidP="005F744F">
      <w:pPr>
        <w:spacing w:line="600" w:lineRule="exact"/>
        <w:jc w:val="center"/>
        <w:rPr>
          <w:rFonts w:ascii="仿宋_GB2312"/>
        </w:rPr>
      </w:pPr>
      <w:r w:rsidRPr="00D42075">
        <w:rPr>
          <w:rFonts w:ascii="仿宋_GB2312" w:hint="eastAsia"/>
        </w:rPr>
        <w:t xml:space="preserve">                         2018年6月</w:t>
      </w:r>
      <w:r>
        <w:rPr>
          <w:rFonts w:ascii="仿宋_GB2312" w:hint="eastAsia"/>
        </w:rPr>
        <w:t>4</w:t>
      </w:r>
      <w:r w:rsidRPr="00D42075">
        <w:rPr>
          <w:rFonts w:ascii="仿宋_GB2312" w:hint="eastAsia"/>
        </w:rPr>
        <w:t>日</w:t>
      </w:r>
    </w:p>
    <w:p w:rsidR="00F23945" w:rsidRPr="00D42075" w:rsidRDefault="00F23945" w:rsidP="005F744F">
      <w:pPr>
        <w:spacing w:line="600" w:lineRule="exact"/>
        <w:jc w:val="center"/>
        <w:rPr>
          <w:rFonts w:ascii="方正小标宋简体" w:eastAsia="方正小标宋简体" w:hAnsi="黑体"/>
          <w:sz w:val="44"/>
          <w:szCs w:val="44"/>
        </w:rPr>
      </w:pPr>
      <w:r w:rsidRPr="000F6A64">
        <w:rPr>
          <w:rFonts w:ascii="方正小标宋简体" w:eastAsia="方正小标宋简体" w:hAnsi="黑体" w:hint="eastAsia"/>
          <w:sz w:val="44"/>
          <w:szCs w:val="44"/>
        </w:rPr>
        <w:lastRenderedPageBreak/>
        <w:t>重庆大学教师招收博士生资格审核办法</w:t>
      </w:r>
    </w:p>
    <w:p w:rsidR="00F23945" w:rsidRPr="00F23945" w:rsidRDefault="00F23945" w:rsidP="005F744F">
      <w:pPr>
        <w:spacing w:line="600" w:lineRule="exact"/>
        <w:jc w:val="center"/>
        <w:rPr>
          <w:rFonts w:ascii="楷体_GB2312" w:eastAsia="楷体_GB2312" w:hAnsi="楷体"/>
          <w:szCs w:val="32"/>
        </w:rPr>
      </w:pPr>
      <w:r w:rsidRPr="00F23945">
        <w:rPr>
          <w:rFonts w:ascii="楷体_GB2312" w:eastAsia="楷体_GB2312" w:hAnsi="楷体" w:hint="eastAsia"/>
          <w:szCs w:val="32"/>
        </w:rPr>
        <w:t>（2018年修订）</w:t>
      </w:r>
    </w:p>
    <w:p w:rsidR="00F23945" w:rsidRPr="00EA5E2F" w:rsidRDefault="00F23945" w:rsidP="005F744F">
      <w:pPr>
        <w:spacing w:line="600" w:lineRule="exact"/>
        <w:jc w:val="center"/>
        <w:rPr>
          <w:rFonts w:ascii="方正小标宋_GBK" w:eastAsia="方正小标宋_GBK" w:hAnsi="黑体"/>
        </w:rPr>
      </w:pPr>
    </w:p>
    <w:p w:rsidR="00F23945" w:rsidRDefault="00F23945" w:rsidP="005134CB">
      <w:pPr>
        <w:spacing w:line="600" w:lineRule="exact"/>
        <w:ind w:firstLineChars="200" w:firstLine="632"/>
        <w:rPr>
          <w:rFonts w:ascii="仿宋_GB2312" w:hAnsi="仿宋"/>
          <w:szCs w:val="32"/>
        </w:rPr>
      </w:pPr>
      <w:r w:rsidRPr="000F6A64">
        <w:rPr>
          <w:rFonts w:ascii="仿宋_GB2312" w:hAnsi="仿宋" w:hint="eastAsia"/>
          <w:szCs w:val="32"/>
        </w:rPr>
        <w:t>为适应学校研究生教育发展，进一步加强研究生指导教师队伍建设，提高研究生培养质量，特制定本办法。</w:t>
      </w:r>
    </w:p>
    <w:p w:rsidR="00F23945" w:rsidRDefault="00F23945" w:rsidP="005134CB">
      <w:pPr>
        <w:spacing w:line="600" w:lineRule="exact"/>
        <w:ind w:firstLineChars="200" w:firstLine="632"/>
        <w:rPr>
          <w:rFonts w:ascii="黑体" w:eastAsia="黑体" w:hAnsi="黑体"/>
          <w:szCs w:val="32"/>
        </w:rPr>
      </w:pPr>
      <w:r w:rsidRPr="000F6A64">
        <w:rPr>
          <w:rFonts w:ascii="黑体" w:eastAsia="黑体" w:hAnsi="黑体" w:hint="eastAsia"/>
          <w:szCs w:val="32"/>
        </w:rPr>
        <w:t>一、教师招收博士生的基本条件</w:t>
      </w:r>
    </w:p>
    <w:p w:rsidR="00F23945" w:rsidRDefault="00EA54A5" w:rsidP="005134CB">
      <w:pPr>
        <w:spacing w:line="600" w:lineRule="exact"/>
        <w:ind w:firstLineChars="200" w:firstLine="632"/>
        <w:rPr>
          <w:rFonts w:ascii="仿宋_GB2312" w:hAnsi="仿宋"/>
          <w:szCs w:val="32"/>
        </w:rPr>
      </w:pPr>
      <w:r>
        <w:rPr>
          <w:rFonts w:ascii="仿宋_GB2312" w:hAnsi="仿宋"/>
          <w:szCs w:val="32"/>
        </w:rPr>
        <w:t>（</w:t>
      </w:r>
      <w:r w:rsidR="00F23945">
        <w:rPr>
          <w:rFonts w:ascii="仿宋_GB2312" w:hAnsi="仿宋" w:hint="eastAsia"/>
          <w:szCs w:val="32"/>
        </w:rPr>
        <w:t>一</w:t>
      </w:r>
      <w:r>
        <w:rPr>
          <w:rFonts w:ascii="仿宋_GB2312" w:hAnsi="仿宋"/>
          <w:szCs w:val="32"/>
        </w:rPr>
        <w:t>）</w:t>
      </w:r>
      <w:r w:rsidR="00F23945" w:rsidRPr="000F6A64">
        <w:rPr>
          <w:rFonts w:ascii="仿宋_GB2312" w:hAnsi="仿宋" w:hint="eastAsia"/>
          <w:szCs w:val="32"/>
        </w:rPr>
        <w:t>师德要求：遵守国家法律，爱岗敬业，治学严谨，作风正派，为人师表，认真履行教书育人职责，切实承担指导研究生的责任，每年保证有足够时间指导博士生。</w:t>
      </w:r>
    </w:p>
    <w:p w:rsidR="00F23945" w:rsidRDefault="00EA54A5" w:rsidP="005134CB">
      <w:pPr>
        <w:spacing w:line="600" w:lineRule="exact"/>
        <w:ind w:firstLineChars="200" w:firstLine="632"/>
        <w:rPr>
          <w:rFonts w:ascii="仿宋_GB2312" w:hAnsi="仿宋"/>
          <w:szCs w:val="32"/>
        </w:rPr>
      </w:pPr>
      <w:r>
        <w:rPr>
          <w:rFonts w:ascii="仿宋_GB2312" w:hAnsi="仿宋"/>
          <w:szCs w:val="32"/>
        </w:rPr>
        <w:t>（</w:t>
      </w:r>
      <w:r w:rsidR="00F23945">
        <w:rPr>
          <w:rFonts w:ascii="仿宋_GB2312" w:hAnsi="仿宋" w:hint="eastAsia"/>
          <w:szCs w:val="32"/>
        </w:rPr>
        <w:t>二</w:t>
      </w:r>
      <w:r>
        <w:rPr>
          <w:rFonts w:ascii="仿宋_GB2312" w:hAnsi="仿宋"/>
          <w:szCs w:val="32"/>
        </w:rPr>
        <w:t>）</w:t>
      </w:r>
      <w:r w:rsidR="00F23945" w:rsidRPr="000F6A64">
        <w:rPr>
          <w:rFonts w:ascii="仿宋_GB2312" w:hAnsi="仿宋" w:hint="eastAsia"/>
          <w:szCs w:val="32"/>
        </w:rPr>
        <w:t>年龄要求：在退休或延聘截止期前能完整指导一届博士生。</w:t>
      </w:r>
    </w:p>
    <w:p w:rsidR="00F23945" w:rsidRDefault="00EA54A5" w:rsidP="005134CB">
      <w:pPr>
        <w:spacing w:line="600" w:lineRule="exact"/>
        <w:ind w:firstLineChars="200" w:firstLine="632"/>
        <w:rPr>
          <w:rFonts w:ascii="仿宋_GB2312" w:hAnsi="仿宋"/>
          <w:szCs w:val="32"/>
        </w:rPr>
      </w:pPr>
      <w:r>
        <w:rPr>
          <w:rFonts w:ascii="仿宋_GB2312" w:hAnsi="仿宋"/>
          <w:szCs w:val="32"/>
        </w:rPr>
        <w:t>（</w:t>
      </w:r>
      <w:r w:rsidR="00F23945">
        <w:rPr>
          <w:rFonts w:ascii="仿宋_GB2312" w:hAnsi="仿宋"/>
          <w:szCs w:val="32"/>
        </w:rPr>
        <w:t>三</w:t>
      </w:r>
      <w:r>
        <w:rPr>
          <w:rFonts w:ascii="仿宋_GB2312" w:hAnsi="仿宋"/>
          <w:szCs w:val="32"/>
        </w:rPr>
        <w:t>）</w:t>
      </w:r>
      <w:r w:rsidR="00F23945" w:rsidRPr="000F6A64">
        <w:rPr>
          <w:rFonts w:ascii="仿宋_GB2312" w:hAnsi="仿宋" w:hint="eastAsia"/>
          <w:szCs w:val="32"/>
        </w:rPr>
        <w:t>职称要求：原则上应具有正高级职称，副高级职称或特别优秀的中级职称教师须具有博士学位。</w:t>
      </w:r>
    </w:p>
    <w:p w:rsidR="00F23945" w:rsidRDefault="00EA54A5" w:rsidP="005134CB">
      <w:pPr>
        <w:spacing w:line="600" w:lineRule="exact"/>
        <w:ind w:firstLineChars="200" w:firstLine="632"/>
        <w:rPr>
          <w:rFonts w:ascii="仿宋_GB2312" w:hAnsi="仿宋"/>
          <w:szCs w:val="32"/>
        </w:rPr>
      </w:pPr>
      <w:r>
        <w:rPr>
          <w:rFonts w:ascii="仿宋_GB2312" w:hAnsi="仿宋"/>
          <w:szCs w:val="32"/>
        </w:rPr>
        <w:t>（</w:t>
      </w:r>
      <w:r w:rsidR="00F23945">
        <w:rPr>
          <w:rFonts w:ascii="仿宋_GB2312" w:hAnsi="仿宋"/>
          <w:szCs w:val="32"/>
        </w:rPr>
        <w:t>四</w:t>
      </w:r>
      <w:r>
        <w:rPr>
          <w:rFonts w:ascii="仿宋_GB2312" w:hAnsi="仿宋"/>
          <w:szCs w:val="32"/>
        </w:rPr>
        <w:t>）</w:t>
      </w:r>
      <w:r w:rsidR="00F23945" w:rsidRPr="000F6A64">
        <w:rPr>
          <w:rFonts w:ascii="仿宋_GB2312" w:hAnsi="仿宋" w:hint="eastAsia"/>
          <w:szCs w:val="32"/>
        </w:rPr>
        <w:t>学术成果满足下列要求之一：</w:t>
      </w:r>
    </w:p>
    <w:p w:rsidR="00F23945" w:rsidRDefault="00F23945" w:rsidP="005134CB">
      <w:pPr>
        <w:spacing w:line="600" w:lineRule="exact"/>
        <w:ind w:firstLineChars="200" w:firstLine="632"/>
        <w:rPr>
          <w:rFonts w:ascii="仿宋_GB2312" w:hAnsi="仿宋"/>
          <w:szCs w:val="32"/>
        </w:rPr>
      </w:pPr>
      <w:r w:rsidRPr="000F6A64">
        <w:rPr>
          <w:rFonts w:ascii="仿宋_GB2312" w:hAnsi="仿宋"/>
          <w:szCs w:val="32"/>
        </w:rPr>
        <w:t>1</w:t>
      </w:r>
      <w:r>
        <w:rPr>
          <w:rFonts w:ascii="仿宋_GB2312" w:hAnsi="仿宋" w:hint="eastAsia"/>
          <w:szCs w:val="32"/>
        </w:rPr>
        <w:t>.</w:t>
      </w:r>
      <w:r w:rsidRPr="000F6A64">
        <w:rPr>
          <w:rFonts w:ascii="仿宋_GB2312" w:hAnsi="仿宋" w:hint="eastAsia"/>
          <w:szCs w:val="32"/>
        </w:rPr>
        <w:t>近</w:t>
      </w:r>
      <w:r w:rsidRPr="000F6A64">
        <w:rPr>
          <w:rFonts w:ascii="仿宋_GB2312" w:hAnsi="仿宋"/>
          <w:szCs w:val="32"/>
        </w:rPr>
        <w:t xml:space="preserve">3年以第一作者或通讯作者在高水平学术期刊发表过学术论文，具体要求详见附件； </w:t>
      </w:r>
    </w:p>
    <w:p w:rsidR="00F23945" w:rsidRDefault="00F23945" w:rsidP="005134CB">
      <w:pPr>
        <w:spacing w:line="600" w:lineRule="exact"/>
        <w:ind w:firstLineChars="200" w:firstLine="632"/>
        <w:rPr>
          <w:rFonts w:ascii="仿宋_GB2312" w:hAnsi="仿宋"/>
          <w:szCs w:val="32"/>
        </w:rPr>
      </w:pPr>
      <w:r>
        <w:rPr>
          <w:rFonts w:ascii="仿宋_GB2312" w:hAnsi="仿宋" w:hint="eastAsia"/>
          <w:szCs w:val="32"/>
        </w:rPr>
        <w:t>2.</w:t>
      </w:r>
      <w:r w:rsidRPr="000F6A64">
        <w:rPr>
          <w:rFonts w:ascii="仿宋_GB2312" w:hAnsi="仿宋" w:hint="eastAsia"/>
          <w:szCs w:val="32"/>
        </w:rPr>
        <w:t>近</w:t>
      </w:r>
      <w:r w:rsidRPr="000F6A64">
        <w:rPr>
          <w:rFonts w:ascii="仿宋_GB2312" w:hAnsi="仿宋"/>
          <w:szCs w:val="32"/>
        </w:rPr>
        <w:t xml:space="preserve">3年获得省部级及以上自然科学学科科研成果二等奖或人文社会学科科研成果三等奖1项，具体要求详见附件； </w:t>
      </w:r>
    </w:p>
    <w:p w:rsidR="00F23945" w:rsidRDefault="00F23945" w:rsidP="005134CB">
      <w:pPr>
        <w:spacing w:line="600" w:lineRule="exact"/>
        <w:ind w:firstLineChars="200" w:firstLine="632"/>
        <w:rPr>
          <w:rFonts w:ascii="仿宋_GB2312" w:hAnsi="仿宋"/>
          <w:szCs w:val="32"/>
        </w:rPr>
      </w:pPr>
      <w:r>
        <w:rPr>
          <w:rFonts w:ascii="仿宋_GB2312" w:hAnsi="仿宋" w:hint="eastAsia"/>
          <w:szCs w:val="32"/>
        </w:rPr>
        <w:t>3.</w:t>
      </w:r>
      <w:r w:rsidRPr="000F6A64">
        <w:rPr>
          <w:rFonts w:ascii="仿宋_GB2312" w:hAnsi="仿宋" w:hint="eastAsia"/>
          <w:szCs w:val="32"/>
        </w:rPr>
        <w:t>近</w:t>
      </w:r>
      <w:r w:rsidRPr="000F6A64">
        <w:rPr>
          <w:rFonts w:ascii="仿宋_GB2312" w:hAnsi="仿宋"/>
          <w:szCs w:val="32"/>
        </w:rPr>
        <w:t>3年以第一作者取得省级及上政府（部委）主要领导肯定性批示并采纳的智库成果2项,或取得被法律法规规章制订或修订采纳的研究成果2项，具体要求详见附件。</w:t>
      </w:r>
    </w:p>
    <w:p w:rsidR="00F23945" w:rsidRDefault="00EA54A5" w:rsidP="005134CB">
      <w:pPr>
        <w:spacing w:line="600" w:lineRule="exact"/>
        <w:ind w:firstLineChars="200" w:firstLine="632"/>
        <w:rPr>
          <w:rFonts w:ascii="仿宋_GB2312" w:hAnsi="仿宋"/>
          <w:szCs w:val="32"/>
        </w:rPr>
      </w:pPr>
      <w:r>
        <w:rPr>
          <w:rFonts w:ascii="仿宋_GB2312" w:hAnsi="仿宋"/>
          <w:szCs w:val="32"/>
        </w:rPr>
        <w:lastRenderedPageBreak/>
        <w:t>（</w:t>
      </w:r>
      <w:r w:rsidR="00F23945">
        <w:rPr>
          <w:rFonts w:ascii="仿宋_GB2312" w:hAnsi="仿宋"/>
          <w:szCs w:val="32"/>
        </w:rPr>
        <w:t>五</w:t>
      </w:r>
      <w:r>
        <w:rPr>
          <w:rFonts w:ascii="仿宋_GB2312" w:hAnsi="仿宋"/>
          <w:szCs w:val="32"/>
        </w:rPr>
        <w:t>）</w:t>
      </w:r>
      <w:r w:rsidR="00F23945" w:rsidRPr="000F6A64">
        <w:rPr>
          <w:rFonts w:ascii="仿宋_GB2312" w:hAnsi="仿宋" w:hint="eastAsia"/>
          <w:szCs w:val="32"/>
        </w:rPr>
        <w:t>科研条件满足下列要求之一：</w:t>
      </w:r>
    </w:p>
    <w:p w:rsidR="00F23945" w:rsidRDefault="00F23945" w:rsidP="005134CB">
      <w:pPr>
        <w:spacing w:line="600" w:lineRule="exact"/>
        <w:ind w:firstLineChars="200" w:firstLine="632"/>
        <w:rPr>
          <w:rFonts w:ascii="仿宋_GB2312" w:hAnsi="仿宋"/>
          <w:szCs w:val="32"/>
        </w:rPr>
      </w:pPr>
      <w:r>
        <w:rPr>
          <w:rFonts w:ascii="仿宋_GB2312" w:hAnsi="仿宋"/>
          <w:szCs w:val="32"/>
        </w:rPr>
        <w:t>1.</w:t>
      </w:r>
      <w:r w:rsidRPr="000F6A64">
        <w:rPr>
          <w:rFonts w:ascii="仿宋_GB2312" w:hAnsi="仿宋" w:hint="eastAsia"/>
          <w:szCs w:val="32"/>
        </w:rPr>
        <w:t>理、工、医科：在研主持国家级科研项目</w:t>
      </w:r>
      <w:r w:rsidRPr="000F6A64">
        <w:rPr>
          <w:rFonts w:ascii="仿宋_GB2312" w:hAnsi="仿宋"/>
          <w:szCs w:val="32"/>
        </w:rPr>
        <w:t>1项；人文社会学科：在</w:t>
      </w:r>
      <w:r w:rsidRPr="000F6A64">
        <w:rPr>
          <w:rFonts w:ascii="仿宋_GB2312" w:hAnsi="仿宋" w:hint="eastAsia"/>
          <w:szCs w:val="32"/>
        </w:rPr>
        <w:t>研主持国家级科研项目或教育部哲学社会科学研究重大项目</w:t>
      </w:r>
      <w:r w:rsidRPr="000F6A64">
        <w:rPr>
          <w:rFonts w:ascii="仿宋_GB2312" w:hAnsi="仿宋"/>
          <w:szCs w:val="32"/>
        </w:rPr>
        <w:t>1项，或国家拨款不低于5万元的省部级纵向科研项目２项；</w:t>
      </w:r>
    </w:p>
    <w:p w:rsidR="00F23945" w:rsidRDefault="00F23945" w:rsidP="005134CB">
      <w:pPr>
        <w:spacing w:line="600" w:lineRule="exact"/>
        <w:ind w:firstLineChars="200" w:firstLine="632"/>
        <w:rPr>
          <w:rFonts w:ascii="仿宋_GB2312" w:hAnsi="仿宋"/>
          <w:szCs w:val="32"/>
        </w:rPr>
      </w:pPr>
      <w:r>
        <w:rPr>
          <w:rFonts w:ascii="仿宋_GB2312" w:hAnsi="仿宋" w:hint="eastAsia"/>
          <w:szCs w:val="32"/>
        </w:rPr>
        <w:t>2.</w:t>
      </w:r>
      <w:r w:rsidRPr="000F6A64">
        <w:rPr>
          <w:rFonts w:ascii="仿宋_GB2312" w:hAnsi="仿宋" w:hint="eastAsia"/>
          <w:szCs w:val="32"/>
        </w:rPr>
        <w:t>工科：近</w:t>
      </w:r>
      <w:r w:rsidRPr="000F6A64">
        <w:rPr>
          <w:rFonts w:ascii="仿宋_GB2312" w:hAnsi="仿宋"/>
          <w:szCs w:val="32"/>
        </w:rPr>
        <w:t>3年科研到账经费150万元；理、医科：近3年科研到账经费100万元；</w:t>
      </w:r>
      <w:bookmarkStart w:id="0" w:name="_GoBack"/>
      <w:bookmarkEnd w:id="0"/>
      <w:r w:rsidRPr="000F6A64">
        <w:rPr>
          <w:rFonts w:ascii="仿宋_GB2312" w:hAnsi="仿宋"/>
          <w:szCs w:val="32"/>
        </w:rPr>
        <w:t>人文社会学科：近3年科研到账经费30万。</w:t>
      </w:r>
    </w:p>
    <w:p w:rsidR="00F23945" w:rsidRDefault="00EA54A5" w:rsidP="005134CB">
      <w:pPr>
        <w:spacing w:line="600" w:lineRule="exact"/>
        <w:ind w:firstLineChars="200" w:firstLine="632"/>
        <w:rPr>
          <w:rFonts w:ascii="仿宋_GB2312" w:hAnsi="仿宋"/>
          <w:szCs w:val="32"/>
        </w:rPr>
      </w:pPr>
      <w:r>
        <w:rPr>
          <w:rFonts w:ascii="仿宋_GB2312" w:hAnsi="仿宋"/>
          <w:szCs w:val="32"/>
        </w:rPr>
        <w:t>（</w:t>
      </w:r>
      <w:r w:rsidR="00F23945">
        <w:rPr>
          <w:rFonts w:ascii="仿宋_GB2312" w:hAnsi="仿宋"/>
          <w:szCs w:val="32"/>
        </w:rPr>
        <w:t>六</w:t>
      </w:r>
      <w:r>
        <w:rPr>
          <w:rFonts w:ascii="仿宋_GB2312" w:hAnsi="仿宋"/>
          <w:szCs w:val="32"/>
        </w:rPr>
        <w:t>）</w:t>
      </w:r>
      <w:r w:rsidR="00F23945" w:rsidRPr="000F6A64">
        <w:rPr>
          <w:rFonts w:ascii="仿宋_GB2312" w:hAnsi="仿宋" w:hint="eastAsia"/>
          <w:szCs w:val="32"/>
        </w:rPr>
        <w:t>学院可根据自身实际情况制定不低于以上招收博士生基本条件的具体要求。</w:t>
      </w:r>
    </w:p>
    <w:p w:rsidR="00F23945" w:rsidRDefault="00F23945" w:rsidP="005134CB">
      <w:pPr>
        <w:spacing w:line="600" w:lineRule="exact"/>
        <w:ind w:firstLineChars="200" w:firstLine="632"/>
        <w:rPr>
          <w:rFonts w:ascii="黑体" w:eastAsia="黑体" w:hAnsi="黑体"/>
          <w:szCs w:val="32"/>
        </w:rPr>
      </w:pPr>
      <w:r w:rsidRPr="000F6A64">
        <w:rPr>
          <w:rFonts w:ascii="黑体" w:eastAsia="黑体" w:hAnsi="黑体" w:hint="eastAsia"/>
          <w:szCs w:val="32"/>
        </w:rPr>
        <w:t>二、教师招收博士生资格的审核</w:t>
      </w:r>
    </w:p>
    <w:p w:rsidR="00F23945" w:rsidRDefault="00EA54A5" w:rsidP="005134CB">
      <w:pPr>
        <w:spacing w:line="600" w:lineRule="exact"/>
        <w:ind w:firstLineChars="200" w:firstLine="632"/>
        <w:rPr>
          <w:rFonts w:ascii="仿宋_GB2312" w:hAnsi="仿宋"/>
          <w:szCs w:val="32"/>
        </w:rPr>
      </w:pPr>
      <w:r>
        <w:rPr>
          <w:rFonts w:ascii="仿宋_GB2312" w:hAnsi="仿宋"/>
          <w:szCs w:val="32"/>
        </w:rPr>
        <w:t>（</w:t>
      </w:r>
      <w:r w:rsidR="00F23945">
        <w:rPr>
          <w:rFonts w:ascii="仿宋_GB2312" w:hAnsi="仿宋" w:hint="eastAsia"/>
          <w:szCs w:val="32"/>
        </w:rPr>
        <w:t>一</w:t>
      </w:r>
      <w:r>
        <w:rPr>
          <w:rFonts w:ascii="仿宋_GB2312" w:hAnsi="仿宋"/>
          <w:szCs w:val="32"/>
        </w:rPr>
        <w:t>）</w:t>
      </w:r>
      <w:r w:rsidR="00F23945" w:rsidRPr="000F6A64">
        <w:rPr>
          <w:rFonts w:ascii="仿宋_GB2312" w:hAnsi="仿宋" w:hint="eastAsia"/>
          <w:szCs w:val="32"/>
        </w:rPr>
        <w:t>学校每年开展一次教师招收博士生资格审核工作。通过审核的教师具有两年（审核年度的次年、第三年）相应学科的博士生招生资格。</w:t>
      </w:r>
    </w:p>
    <w:p w:rsidR="00F23945" w:rsidRDefault="00EA54A5" w:rsidP="005134CB">
      <w:pPr>
        <w:spacing w:line="600" w:lineRule="exact"/>
        <w:ind w:firstLineChars="200" w:firstLine="632"/>
        <w:rPr>
          <w:rFonts w:ascii="仿宋_GB2312" w:hAnsi="仿宋"/>
          <w:szCs w:val="32"/>
        </w:rPr>
      </w:pPr>
      <w:r>
        <w:rPr>
          <w:rFonts w:ascii="仿宋_GB2312" w:hAnsi="仿宋"/>
          <w:szCs w:val="32"/>
        </w:rPr>
        <w:t>（</w:t>
      </w:r>
      <w:r w:rsidR="00F23945">
        <w:rPr>
          <w:rFonts w:ascii="仿宋_GB2312" w:hAnsi="仿宋"/>
          <w:szCs w:val="32"/>
        </w:rPr>
        <w:t>二</w:t>
      </w:r>
      <w:r>
        <w:rPr>
          <w:rFonts w:ascii="仿宋_GB2312" w:hAnsi="仿宋"/>
          <w:szCs w:val="32"/>
        </w:rPr>
        <w:t>）</w:t>
      </w:r>
      <w:r w:rsidR="00F23945" w:rsidRPr="000F6A64">
        <w:rPr>
          <w:rFonts w:ascii="仿宋_GB2312" w:hAnsi="仿宋" w:hint="eastAsia"/>
          <w:szCs w:val="32"/>
        </w:rPr>
        <w:t>审核采取学院征求教师本人招生意愿（新增导师须本人提出申请）、学院学位评定分委员会审核后提出名单并公示、研究生院按本办法所确定的招收博士生基本条件复核、校学位评定委员会审定批准的程序进行。</w:t>
      </w:r>
    </w:p>
    <w:p w:rsidR="00F23945" w:rsidRDefault="00EA54A5" w:rsidP="005134CB">
      <w:pPr>
        <w:spacing w:line="600" w:lineRule="exact"/>
        <w:ind w:firstLineChars="200" w:firstLine="632"/>
        <w:rPr>
          <w:rFonts w:ascii="仿宋_GB2312" w:hAnsi="仿宋"/>
          <w:szCs w:val="32"/>
        </w:rPr>
      </w:pPr>
      <w:r>
        <w:rPr>
          <w:rFonts w:ascii="仿宋_GB2312" w:hAnsi="仿宋"/>
          <w:szCs w:val="32"/>
        </w:rPr>
        <w:t>（</w:t>
      </w:r>
      <w:r w:rsidR="00F23945">
        <w:rPr>
          <w:rFonts w:ascii="仿宋_GB2312" w:hAnsi="仿宋" w:hint="eastAsia"/>
          <w:szCs w:val="32"/>
        </w:rPr>
        <w:t>三</w:t>
      </w:r>
      <w:r>
        <w:rPr>
          <w:rFonts w:ascii="仿宋_GB2312" w:hAnsi="仿宋"/>
          <w:szCs w:val="32"/>
        </w:rPr>
        <w:t>）</w:t>
      </w:r>
      <w:r w:rsidR="00F23945" w:rsidRPr="000F6A64">
        <w:rPr>
          <w:rFonts w:ascii="仿宋_GB2312" w:hAnsi="仿宋" w:hint="eastAsia"/>
          <w:szCs w:val="32"/>
        </w:rPr>
        <w:t>符合下列条件之一的新进教师，入职</w:t>
      </w:r>
      <w:r w:rsidR="00F23945" w:rsidRPr="000F6A64">
        <w:rPr>
          <w:rFonts w:ascii="仿宋_GB2312" w:hAnsi="仿宋"/>
          <w:szCs w:val="32"/>
        </w:rPr>
        <w:t>3年内，在满足本办法确定的师德要求基础上可招收博士生：</w:t>
      </w:r>
    </w:p>
    <w:p w:rsidR="00F23945" w:rsidRDefault="00F23945" w:rsidP="005134CB">
      <w:pPr>
        <w:spacing w:line="600" w:lineRule="exact"/>
        <w:ind w:firstLineChars="200" w:firstLine="632"/>
        <w:rPr>
          <w:rFonts w:ascii="仿宋_GB2312" w:hAnsi="仿宋"/>
          <w:szCs w:val="32"/>
        </w:rPr>
      </w:pPr>
      <w:r>
        <w:rPr>
          <w:rFonts w:ascii="仿宋_GB2312" w:hAnsi="仿宋" w:hint="eastAsia"/>
          <w:szCs w:val="32"/>
        </w:rPr>
        <w:t>1.</w:t>
      </w:r>
      <w:r w:rsidRPr="000F6A64">
        <w:rPr>
          <w:rFonts w:ascii="仿宋_GB2312" w:hAnsi="仿宋" w:hint="eastAsia"/>
          <w:szCs w:val="32"/>
        </w:rPr>
        <w:t>属于《关于博士研究生年度招生指标核算办法的补充意见》（重大校〔</w:t>
      </w:r>
      <w:r w:rsidRPr="000F6A64">
        <w:rPr>
          <w:rFonts w:ascii="仿宋_GB2312" w:hAnsi="仿宋"/>
          <w:szCs w:val="32"/>
        </w:rPr>
        <w:t>2014〕193号）文件所确定的高层次人才；</w:t>
      </w:r>
    </w:p>
    <w:p w:rsidR="00F23945" w:rsidRDefault="00F23945" w:rsidP="005134CB">
      <w:pPr>
        <w:spacing w:line="600" w:lineRule="exact"/>
        <w:ind w:firstLineChars="200" w:firstLine="632"/>
        <w:rPr>
          <w:rFonts w:ascii="仿宋_GB2312" w:hAnsi="仿宋"/>
          <w:szCs w:val="32"/>
        </w:rPr>
      </w:pPr>
      <w:r>
        <w:rPr>
          <w:rFonts w:ascii="仿宋_GB2312" w:hAnsi="仿宋" w:hint="eastAsia"/>
          <w:szCs w:val="32"/>
        </w:rPr>
        <w:lastRenderedPageBreak/>
        <w:t>2.</w:t>
      </w:r>
      <w:r w:rsidRPr="000F6A64">
        <w:rPr>
          <w:rFonts w:ascii="仿宋_GB2312" w:hAnsi="仿宋" w:hint="eastAsia"/>
          <w:szCs w:val="32"/>
        </w:rPr>
        <w:t>海外高校、“双一流”建设高校博士毕业生，已发表有</w:t>
      </w:r>
      <w:r w:rsidRPr="000F6A64">
        <w:rPr>
          <w:rFonts w:ascii="仿宋_GB2312" w:hAnsi="仿宋"/>
          <w:szCs w:val="32"/>
        </w:rPr>
        <w:t>3倍基本条件要求的高水平学术论文，且年龄原则上不超过35周岁；</w:t>
      </w:r>
    </w:p>
    <w:p w:rsidR="00F23945" w:rsidRDefault="00F23945" w:rsidP="005134CB">
      <w:pPr>
        <w:spacing w:line="600" w:lineRule="exact"/>
        <w:ind w:firstLineChars="200" w:firstLine="632"/>
        <w:rPr>
          <w:rFonts w:ascii="仿宋_GB2312" w:hAnsi="仿宋"/>
          <w:szCs w:val="32"/>
        </w:rPr>
      </w:pPr>
      <w:r>
        <w:rPr>
          <w:rFonts w:ascii="仿宋_GB2312" w:hAnsi="仿宋" w:hint="eastAsia"/>
          <w:szCs w:val="32"/>
        </w:rPr>
        <w:t>3.</w:t>
      </w:r>
      <w:r w:rsidRPr="000F6A64">
        <w:rPr>
          <w:rFonts w:ascii="仿宋_GB2312" w:hAnsi="仿宋"/>
          <w:szCs w:val="32"/>
        </w:rPr>
        <w:t>ESI高被引作者或引进前已具有博士生招生资格的教师。</w:t>
      </w:r>
    </w:p>
    <w:p w:rsidR="00F23945" w:rsidRDefault="00EA54A5" w:rsidP="005134CB">
      <w:pPr>
        <w:spacing w:line="600" w:lineRule="exact"/>
        <w:ind w:firstLineChars="200" w:firstLine="632"/>
        <w:rPr>
          <w:rFonts w:ascii="仿宋_GB2312" w:hAnsi="仿宋"/>
          <w:szCs w:val="32"/>
        </w:rPr>
      </w:pPr>
      <w:r>
        <w:rPr>
          <w:rFonts w:ascii="仿宋_GB2312" w:hAnsi="仿宋" w:hint="eastAsia"/>
          <w:szCs w:val="32"/>
        </w:rPr>
        <w:t>（</w:t>
      </w:r>
      <w:r w:rsidR="00F23945">
        <w:rPr>
          <w:rFonts w:ascii="仿宋_GB2312" w:hAnsi="仿宋" w:hint="eastAsia"/>
          <w:szCs w:val="32"/>
        </w:rPr>
        <w:t>四</w:t>
      </w:r>
      <w:r>
        <w:rPr>
          <w:rFonts w:ascii="仿宋_GB2312" w:hAnsi="仿宋" w:hint="eastAsia"/>
          <w:szCs w:val="32"/>
        </w:rPr>
        <w:t>）</w:t>
      </w:r>
      <w:r w:rsidR="00F23945" w:rsidRPr="000F6A64">
        <w:rPr>
          <w:rFonts w:ascii="仿宋_GB2312" w:hAnsi="仿宋" w:hint="eastAsia"/>
          <w:szCs w:val="32"/>
        </w:rPr>
        <w:t>出现以下问题之一的教师，由校学位评定委员会根据具体情况做出停止招收博士生两年及以上直至取消招收博士生资格的处理决定：</w:t>
      </w:r>
    </w:p>
    <w:p w:rsidR="00F23945" w:rsidRDefault="00F23945" w:rsidP="005134CB">
      <w:pPr>
        <w:spacing w:line="600" w:lineRule="exact"/>
        <w:ind w:firstLineChars="200" w:firstLine="632"/>
        <w:rPr>
          <w:rFonts w:ascii="仿宋_GB2312" w:hAnsi="仿宋"/>
          <w:szCs w:val="32"/>
        </w:rPr>
      </w:pPr>
      <w:r>
        <w:rPr>
          <w:rFonts w:ascii="仿宋_GB2312" w:hAnsi="仿宋" w:hint="eastAsia"/>
          <w:szCs w:val="32"/>
        </w:rPr>
        <w:t>1.</w:t>
      </w:r>
      <w:r w:rsidRPr="000F6A64">
        <w:rPr>
          <w:rFonts w:ascii="仿宋_GB2312" w:hAnsi="仿宋" w:hint="eastAsia"/>
          <w:szCs w:val="32"/>
        </w:rPr>
        <w:t>在国家、省市教育主管部门和学校组织进行的博士学位论文抽查中出现不合格情况的教师；</w:t>
      </w:r>
      <w:r w:rsidRPr="000F6A64">
        <w:rPr>
          <w:rFonts w:ascii="仿宋_GB2312" w:hAnsi="仿宋"/>
          <w:szCs w:val="32"/>
        </w:rPr>
        <w:t xml:space="preserve"> </w:t>
      </w:r>
    </w:p>
    <w:p w:rsidR="00F23945" w:rsidRDefault="00F23945" w:rsidP="005134CB">
      <w:pPr>
        <w:spacing w:line="600" w:lineRule="exact"/>
        <w:ind w:firstLineChars="200" w:firstLine="632"/>
        <w:rPr>
          <w:rFonts w:ascii="仿宋_GB2312" w:hAnsi="仿宋"/>
          <w:szCs w:val="32"/>
        </w:rPr>
      </w:pPr>
      <w:r>
        <w:rPr>
          <w:rFonts w:ascii="仿宋_GB2312" w:hAnsi="仿宋" w:hint="eastAsia"/>
          <w:szCs w:val="32"/>
        </w:rPr>
        <w:t>2.</w:t>
      </w:r>
      <w:r w:rsidRPr="000F6A64">
        <w:rPr>
          <w:rFonts w:ascii="仿宋_GB2312" w:hAnsi="仿宋" w:hint="eastAsia"/>
          <w:szCs w:val="32"/>
        </w:rPr>
        <w:t>在指导博士生的过程中出现学术道德问题的教师，或所指导的博士生出现学术不端行为的教师；</w:t>
      </w:r>
    </w:p>
    <w:p w:rsidR="00F23945" w:rsidRDefault="00F23945" w:rsidP="005134CB">
      <w:pPr>
        <w:spacing w:line="600" w:lineRule="exact"/>
        <w:ind w:firstLineChars="200" w:firstLine="632"/>
        <w:rPr>
          <w:rFonts w:ascii="仿宋_GB2312" w:hAnsi="仿宋"/>
          <w:szCs w:val="32"/>
        </w:rPr>
      </w:pPr>
      <w:r>
        <w:rPr>
          <w:rFonts w:ascii="仿宋_GB2312" w:hAnsi="仿宋" w:hint="eastAsia"/>
          <w:szCs w:val="32"/>
        </w:rPr>
        <w:t>3.</w:t>
      </w:r>
      <w:r w:rsidRPr="000F6A64">
        <w:rPr>
          <w:rFonts w:ascii="仿宋_GB2312" w:hAnsi="仿宋" w:hint="eastAsia"/>
          <w:szCs w:val="32"/>
        </w:rPr>
        <w:t>因其他原因，不能指导博士生的教师。</w:t>
      </w:r>
    </w:p>
    <w:p w:rsidR="00F23945" w:rsidRDefault="00F23945" w:rsidP="005134CB">
      <w:pPr>
        <w:spacing w:line="600" w:lineRule="exact"/>
        <w:ind w:firstLineChars="200" w:firstLine="632"/>
        <w:rPr>
          <w:rFonts w:ascii="黑体" w:eastAsia="黑体" w:hAnsi="黑体"/>
          <w:szCs w:val="32"/>
        </w:rPr>
      </w:pPr>
      <w:r w:rsidRPr="000F6A64">
        <w:rPr>
          <w:rFonts w:ascii="黑体" w:eastAsia="黑体" w:hAnsi="黑体" w:hint="eastAsia"/>
          <w:szCs w:val="32"/>
        </w:rPr>
        <w:t>三、其他有关事宜</w:t>
      </w:r>
    </w:p>
    <w:p w:rsidR="00F23945" w:rsidRDefault="00EA54A5" w:rsidP="005134CB">
      <w:pPr>
        <w:spacing w:line="600" w:lineRule="exact"/>
        <w:ind w:firstLineChars="200" w:firstLine="632"/>
        <w:rPr>
          <w:rFonts w:ascii="仿宋_GB2312" w:hAnsi="仿宋"/>
          <w:szCs w:val="32"/>
        </w:rPr>
      </w:pPr>
      <w:r>
        <w:rPr>
          <w:rFonts w:ascii="仿宋_GB2312" w:hAnsi="仿宋" w:hint="eastAsia"/>
          <w:szCs w:val="32"/>
        </w:rPr>
        <w:t>（</w:t>
      </w:r>
      <w:r w:rsidR="00F23945">
        <w:rPr>
          <w:rFonts w:ascii="仿宋_GB2312" w:hAnsi="仿宋" w:hint="eastAsia"/>
          <w:szCs w:val="32"/>
        </w:rPr>
        <w:t>一</w:t>
      </w:r>
      <w:r>
        <w:rPr>
          <w:rFonts w:ascii="仿宋_GB2312" w:hAnsi="仿宋" w:hint="eastAsia"/>
          <w:szCs w:val="32"/>
        </w:rPr>
        <w:t>）</w:t>
      </w:r>
      <w:r w:rsidR="00F23945" w:rsidRPr="000F6A64">
        <w:rPr>
          <w:rFonts w:ascii="仿宋_GB2312" w:hAnsi="仿宋" w:hint="eastAsia"/>
          <w:szCs w:val="32"/>
        </w:rPr>
        <w:t>鼓励跨学科、跨学院交叉培养博士研究生。教师可向拟招生学院提出招生申请，招收博士生资格的审核程序和要求按本办法执行。</w:t>
      </w:r>
    </w:p>
    <w:p w:rsidR="00F23945" w:rsidRDefault="00EA54A5" w:rsidP="005134CB">
      <w:pPr>
        <w:spacing w:line="600" w:lineRule="exact"/>
        <w:ind w:firstLineChars="200" w:firstLine="632"/>
        <w:rPr>
          <w:rFonts w:ascii="仿宋_GB2312" w:hAnsi="仿宋"/>
          <w:szCs w:val="32"/>
        </w:rPr>
      </w:pPr>
      <w:r>
        <w:rPr>
          <w:rFonts w:ascii="仿宋_GB2312" w:hAnsi="仿宋" w:hint="eastAsia"/>
          <w:szCs w:val="32"/>
        </w:rPr>
        <w:t>（</w:t>
      </w:r>
      <w:r w:rsidR="00F23945">
        <w:rPr>
          <w:rFonts w:ascii="仿宋_GB2312" w:hAnsi="仿宋" w:hint="eastAsia"/>
          <w:szCs w:val="32"/>
        </w:rPr>
        <w:t>二</w:t>
      </w:r>
      <w:r>
        <w:rPr>
          <w:rFonts w:ascii="仿宋_GB2312" w:hAnsi="仿宋" w:hint="eastAsia"/>
          <w:szCs w:val="32"/>
        </w:rPr>
        <w:t>）</w:t>
      </w:r>
      <w:r w:rsidR="00F23945" w:rsidRPr="000F6A64">
        <w:rPr>
          <w:rFonts w:ascii="仿宋_GB2312" w:hAnsi="仿宋" w:hint="eastAsia"/>
          <w:szCs w:val="32"/>
        </w:rPr>
        <w:t>同时向两个及以上一级学科申请的教师，其学术成果和科研条件应分别满足各申请学科招收博士生基本条件及具体要求，且不作重复计算。</w:t>
      </w:r>
    </w:p>
    <w:p w:rsidR="00F23945" w:rsidRDefault="00EA54A5" w:rsidP="005134CB">
      <w:pPr>
        <w:spacing w:line="600" w:lineRule="exact"/>
        <w:ind w:firstLineChars="200" w:firstLine="632"/>
        <w:rPr>
          <w:rFonts w:ascii="仿宋_GB2312" w:hAnsi="仿宋"/>
          <w:szCs w:val="32"/>
        </w:rPr>
      </w:pPr>
      <w:r>
        <w:rPr>
          <w:rFonts w:ascii="仿宋_GB2312" w:hAnsi="仿宋" w:hint="eastAsia"/>
          <w:szCs w:val="32"/>
        </w:rPr>
        <w:t>（</w:t>
      </w:r>
      <w:r w:rsidR="00F23945">
        <w:rPr>
          <w:rFonts w:ascii="仿宋_GB2312" w:hAnsi="仿宋" w:hint="eastAsia"/>
          <w:szCs w:val="32"/>
        </w:rPr>
        <w:t>三</w:t>
      </w:r>
      <w:r>
        <w:rPr>
          <w:rFonts w:ascii="仿宋_GB2312" w:hAnsi="仿宋" w:hint="eastAsia"/>
          <w:szCs w:val="32"/>
        </w:rPr>
        <w:t>）</w:t>
      </w:r>
      <w:r w:rsidR="00F23945" w:rsidRPr="000F6A64">
        <w:rPr>
          <w:rFonts w:ascii="仿宋_GB2312" w:hAnsi="仿宋" w:hint="eastAsia"/>
          <w:szCs w:val="32"/>
        </w:rPr>
        <w:t>对于符合申请条件，但所在学科尚无博士学位授权的教师，经该学科所在学院推荐，可向具有博士学位授权的相近学</w:t>
      </w:r>
      <w:r w:rsidR="00F23945" w:rsidRPr="000F6A64">
        <w:rPr>
          <w:rFonts w:ascii="仿宋_GB2312" w:hAnsi="仿宋" w:hint="eastAsia"/>
          <w:szCs w:val="32"/>
        </w:rPr>
        <w:lastRenderedPageBreak/>
        <w:t>科提出招生申请，招收博士生资格的审核程序和要求按本办法执行。</w:t>
      </w:r>
    </w:p>
    <w:p w:rsidR="00F23945" w:rsidRDefault="00EA54A5" w:rsidP="005134CB">
      <w:pPr>
        <w:spacing w:line="600" w:lineRule="exact"/>
        <w:ind w:firstLineChars="200" w:firstLine="632"/>
        <w:rPr>
          <w:rFonts w:ascii="仿宋_GB2312" w:hAnsi="仿宋"/>
          <w:szCs w:val="32"/>
        </w:rPr>
      </w:pPr>
      <w:r>
        <w:rPr>
          <w:rFonts w:ascii="仿宋_GB2312" w:hAnsi="仿宋" w:hint="eastAsia"/>
          <w:szCs w:val="32"/>
        </w:rPr>
        <w:t>（</w:t>
      </w:r>
      <w:r w:rsidR="00F23945">
        <w:rPr>
          <w:rFonts w:ascii="仿宋_GB2312" w:hAnsi="仿宋" w:hint="eastAsia"/>
          <w:szCs w:val="32"/>
        </w:rPr>
        <w:t>四</w:t>
      </w:r>
      <w:r>
        <w:rPr>
          <w:rFonts w:ascii="仿宋_GB2312" w:hAnsi="仿宋" w:hint="eastAsia"/>
          <w:szCs w:val="32"/>
        </w:rPr>
        <w:t>）</w:t>
      </w:r>
      <w:r w:rsidR="00F23945" w:rsidRPr="000F6A64">
        <w:rPr>
          <w:rFonts w:ascii="仿宋_GB2312" w:hAnsi="仿宋" w:hint="eastAsia"/>
          <w:szCs w:val="32"/>
        </w:rPr>
        <w:t>兼职人员申请招收博士生资格的审核参照本办法确定的审核程序和要求执行，具体审核要求由各学院制定。学院应确定校内具有博士生招生资格的教师作为副导师，确保有效指导博士生。兼职导师招生名额由聘任学院自行统筹解决，学校不另行安排招生名额。</w:t>
      </w:r>
    </w:p>
    <w:p w:rsidR="00F23945" w:rsidRDefault="00EA54A5" w:rsidP="005134CB">
      <w:pPr>
        <w:spacing w:line="600" w:lineRule="exact"/>
        <w:ind w:firstLineChars="200" w:firstLine="632"/>
        <w:rPr>
          <w:rFonts w:ascii="仿宋_GB2312" w:hAnsi="仿宋"/>
          <w:szCs w:val="32"/>
        </w:rPr>
      </w:pPr>
      <w:r>
        <w:rPr>
          <w:rFonts w:ascii="仿宋_GB2312" w:hAnsi="仿宋" w:hint="eastAsia"/>
          <w:szCs w:val="32"/>
        </w:rPr>
        <w:t>（</w:t>
      </w:r>
      <w:r w:rsidR="00F23945">
        <w:rPr>
          <w:rFonts w:ascii="仿宋_GB2312" w:hAnsi="仿宋" w:hint="eastAsia"/>
          <w:szCs w:val="32"/>
        </w:rPr>
        <w:t>五</w:t>
      </w:r>
      <w:r>
        <w:rPr>
          <w:rFonts w:ascii="仿宋_GB2312" w:hAnsi="仿宋" w:hint="eastAsia"/>
          <w:szCs w:val="32"/>
        </w:rPr>
        <w:t>）</w:t>
      </w:r>
      <w:r w:rsidR="00F23945" w:rsidRPr="000F6A64">
        <w:rPr>
          <w:rFonts w:ascii="仿宋_GB2312" w:hAnsi="仿宋" w:hint="eastAsia"/>
          <w:szCs w:val="32"/>
        </w:rPr>
        <w:t>对审核结果有异议，可以书面形式向研究生院具名提出，由研究生院提交校学位评定委员会复议，校学位评定委员会的复议结果为最终决定。</w:t>
      </w:r>
    </w:p>
    <w:p w:rsidR="00F23945" w:rsidRDefault="00EA54A5" w:rsidP="005134CB">
      <w:pPr>
        <w:spacing w:line="600" w:lineRule="exact"/>
        <w:ind w:firstLineChars="200" w:firstLine="632"/>
        <w:rPr>
          <w:rFonts w:ascii="仿宋_GB2312" w:hAnsi="仿宋"/>
          <w:szCs w:val="32"/>
        </w:rPr>
      </w:pPr>
      <w:r>
        <w:rPr>
          <w:rFonts w:ascii="仿宋_GB2312" w:hAnsi="仿宋" w:hint="eastAsia"/>
          <w:szCs w:val="32"/>
        </w:rPr>
        <w:t>（</w:t>
      </w:r>
      <w:r w:rsidR="00F23945">
        <w:rPr>
          <w:rFonts w:ascii="仿宋_GB2312" w:hAnsi="仿宋" w:hint="eastAsia"/>
          <w:szCs w:val="32"/>
        </w:rPr>
        <w:t>六</w:t>
      </w:r>
      <w:r>
        <w:rPr>
          <w:rFonts w:ascii="仿宋_GB2312" w:hAnsi="仿宋" w:hint="eastAsia"/>
          <w:szCs w:val="32"/>
        </w:rPr>
        <w:t>）</w:t>
      </w:r>
      <w:r w:rsidR="00F23945" w:rsidRPr="000F6A64">
        <w:rPr>
          <w:rFonts w:ascii="仿宋_GB2312" w:hAnsi="仿宋" w:hint="eastAsia"/>
          <w:szCs w:val="32"/>
        </w:rPr>
        <w:t>本办法自发布之日起施行，由研究生院负责解释。原《重庆大学教师招收博士生资格审核办法》（重大校〔</w:t>
      </w:r>
      <w:r w:rsidR="00F23945" w:rsidRPr="000F6A64">
        <w:rPr>
          <w:rFonts w:ascii="仿宋_GB2312" w:hAnsi="仿宋"/>
          <w:szCs w:val="32"/>
        </w:rPr>
        <w:t>2015〕77号）同时废止。</w:t>
      </w:r>
    </w:p>
    <w:p w:rsidR="00F23945" w:rsidRDefault="00F23945" w:rsidP="005134CB">
      <w:pPr>
        <w:spacing w:line="600" w:lineRule="exact"/>
        <w:ind w:firstLineChars="200" w:firstLine="632"/>
        <w:rPr>
          <w:rFonts w:ascii="仿宋_GB2312" w:hAnsi="仿宋"/>
          <w:szCs w:val="32"/>
        </w:rPr>
      </w:pPr>
    </w:p>
    <w:p w:rsidR="00F23945" w:rsidRPr="00F23945" w:rsidRDefault="00F23945" w:rsidP="005134CB">
      <w:pPr>
        <w:spacing w:line="600" w:lineRule="exact"/>
        <w:ind w:leftChars="200" w:left="1580" w:hangingChars="300" w:hanging="948"/>
        <w:rPr>
          <w:rFonts w:ascii="仿宋_GB2312" w:hAnsi="仿宋"/>
          <w:spacing w:val="-12"/>
          <w:szCs w:val="32"/>
        </w:rPr>
      </w:pPr>
      <w:r w:rsidRPr="000F6A64">
        <w:rPr>
          <w:rFonts w:ascii="仿宋_GB2312" w:hAnsi="仿宋" w:hint="eastAsia"/>
          <w:szCs w:val="32"/>
        </w:rPr>
        <w:t>附件：</w:t>
      </w:r>
      <w:r w:rsidRPr="00F23945">
        <w:rPr>
          <w:rFonts w:ascii="仿宋_GB2312" w:hAnsi="仿宋" w:hint="eastAsia"/>
          <w:spacing w:val="-12"/>
          <w:szCs w:val="32"/>
        </w:rPr>
        <w:t>重庆大学教师招收博士生资格审核学术成果要求与说明</w:t>
      </w:r>
    </w:p>
    <w:p w:rsidR="00F23945" w:rsidRDefault="00F23945" w:rsidP="005134CB">
      <w:pPr>
        <w:spacing w:line="620" w:lineRule="exact"/>
        <w:ind w:firstLineChars="1211" w:firstLine="3825"/>
        <w:rPr>
          <w:rFonts w:ascii="仿宋_GB2312"/>
          <w:szCs w:val="32"/>
        </w:rPr>
      </w:pPr>
    </w:p>
    <w:p w:rsidR="00694AA8" w:rsidRDefault="00694AA8" w:rsidP="004B1679">
      <w:pPr>
        <w:spacing w:line="600" w:lineRule="exact"/>
      </w:pPr>
    </w:p>
    <w:p w:rsidR="005967E5" w:rsidRDefault="005967E5" w:rsidP="009C3A90">
      <w:pPr>
        <w:spacing w:afterLines="50" w:after="289" w:line="620" w:lineRule="exact"/>
      </w:pPr>
    </w:p>
    <w:p w:rsidR="00F23945" w:rsidRPr="00EA54A5" w:rsidRDefault="00F23945" w:rsidP="009C3A90">
      <w:pPr>
        <w:spacing w:afterLines="50" w:after="289" w:line="620" w:lineRule="exact"/>
      </w:pPr>
    </w:p>
    <w:p w:rsidR="000137CC" w:rsidRPr="003E2225" w:rsidRDefault="006327A0" w:rsidP="006327A0">
      <w:pPr>
        <w:ind w:firstLineChars="100" w:firstLine="276"/>
        <w:rPr>
          <w:rFonts w:ascii="仿宋_GB2312"/>
          <w:sz w:val="28"/>
          <w:szCs w:val="28"/>
        </w:rPr>
      </w:pPr>
      <w:r>
        <w:rPr>
          <w:rFonts w:ascii="仿宋_GB2312" w:hint="eastAsia"/>
          <w:sz w:val="28"/>
          <w:szCs w:val="28"/>
        </w:rPr>
        <w:t>重庆大学</w:t>
      </w:r>
      <w:r w:rsidR="00F8024A">
        <w:rPr>
          <w:rFonts w:ascii="仿宋_GB2312"/>
          <w:sz w:val="28"/>
          <w:szCs w:val="28"/>
        </w:rPr>
        <w:pict>
          <v:shape id="_x0000_s1027" type="#_x0000_t32" style="position:absolute;left:0;text-align:left;margin-left:.2pt;margin-top:28.95pt;width:442.2pt;height:0;z-index:251657728;mso-position-horizontal-relative:text;mso-position-vertical-relative:text" o:connectortype="straight" strokeweight=".35pt"/>
        </w:pict>
      </w:r>
      <w:r w:rsidR="00F8024A">
        <w:rPr>
          <w:rFonts w:ascii="仿宋_GB2312"/>
          <w:sz w:val="28"/>
          <w:szCs w:val="28"/>
        </w:rPr>
        <w:pict>
          <v:shape id="_x0000_s1029" type="#_x0000_t32" style="position:absolute;left:0;text-align:left;margin-left:.2pt;margin-top:.4pt;width:442.2pt;height:0;z-index:251658752;mso-position-horizontal-relative:text;mso-position-vertical-relative:text" o:connectortype="straight" strokeweight=".35pt"/>
        </w:pict>
      </w:r>
      <w:r w:rsidR="00F23945">
        <w:rPr>
          <w:rFonts w:ascii="仿宋_GB2312" w:hint="eastAsia"/>
          <w:sz w:val="28"/>
          <w:szCs w:val="28"/>
        </w:rPr>
        <w:t>校长办公室</w:t>
      </w:r>
      <w:r w:rsidR="00F34A9E">
        <w:rPr>
          <w:rFonts w:ascii="仿宋_GB2312" w:hint="eastAsia"/>
          <w:sz w:val="28"/>
          <w:szCs w:val="28"/>
        </w:rPr>
        <w:t xml:space="preserve">       </w:t>
      </w:r>
      <w:r w:rsidR="00D35F51">
        <w:rPr>
          <w:rFonts w:ascii="仿宋_GB2312" w:hint="eastAsia"/>
          <w:sz w:val="28"/>
          <w:szCs w:val="28"/>
        </w:rPr>
        <w:t xml:space="preserve"> </w:t>
      </w:r>
      <w:r w:rsidR="0006282B">
        <w:rPr>
          <w:rFonts w:ascii="仿宋_GB2312" w:hint="eastAsia"/>
          <w:sz w:val="28"/>
          <w:szCs w:val="28"/>
        </w:rPr>
        <w:t xml:space="preserve">        </w:t>
      </w:r>
      <w:r w:rsidR="00C01EB5">
        <w:rPr>
          <w:rFonts w:ascii="仿宋_GB2312" w:hint="eastAsia"/>
          <w:sz w:val="28"/>
          <w:szCs w:val="28"/>
        </w:rPr>
        <w:t xml:space="preserve">    </w:t>
      </w:r>
      <w:r w:rsidR="0040291F">
        <w:rPr>
          <w:rFonts w:ascii="仿宋_GB2312" w:hint="eastAsia"/>
          <w:sz w:val="28"/>
          <w:szCs w:val="28"/>
        </w:rPr>
        <w:t xml:space="preserve">  </w:t>
      </w:r>
      <w:r w:rsidR="00F23945">
        <w:rPr>
          <w:rFonts w:ascii="仿宋_GB2312" w:hint="eastAsia"/>
          <w:sz w:val="28"/>
          <w:szCs w:val="28"/>
        </w:rPr>
        <w:t xml:space="preserve"> 2018年6月4日</w:t>
      </w:r>
      <w:r w:rsidR="003E2225" w:rsidRPr="003E2225">
        <w:rPr>
          <w:rFonts w:ascii="仿宋_GB2312" w:hint="eastAsia"/>
          <w:sz w:val="28"/>
          <w:szCs w:val="28"/>
        </w:rPr>
        <w:t>印发</w:t>
      </w:r>
      <w:r w:rsidR="00F23945">
        <w:rPr>
          <w:rFonts w:ascii="仿宋_GB2312" w:hint="eastAsia"/>
          <w:sz w:val="28"/>
          <w:szCs w:val="28"/>
        </w:rPr>
        <w:t xml:space="preserve">  </w:t>
      </w:r>
    </w:p>
    <w:sectPr w:rsidR="000137CC" w:rsidRPr="003E2225" w:rsidSect="005456DD">
      <w:footerReference w:type="even" r:id="rId9"/>
      <w:footerReference w:type="default" r:id="rId10"/>
      <w:pgSz w:w="11906" w:h="16838" w:code="9"/>
      <w:pgMar w:top="2098" w:right="1531" w:bottom="1985" w:left="1531" w:header="851" w:footer="1417" w:gutter="0"/>
      <w:pgNumType w:fmt="numberInDash"/>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26E" w:rsidRDefault="0074526E" w:rsidP="007626EC">
      <w:r>
        <w:separator/>
      </w:r>
    </w:p>
  </w:endnote>
  <w:endnote w:type="continuationSeparator" w:id="0">
    <w:p w:rsidR="0074526E" w:rsidRDefault="0074526E" w:rsidP="0076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32A" w:rsidRDefault="009C3A90" w:rsidP="00183DE4">
    <w:pPr>
      <w:pStyle w:val="a5"/>
      <w:ind w:firstLineChars="100" w:firstLine="280"/>
    </w:pPr>
    <w:r w:rsidRPr="00183DE4">
      <w:rPr>
        <w:rFonts w:ascii="仿宋_GB2312" w:hint="eastAsia"/>
        <w:sz w:val="28"/>
        <w:szCs w:val="28"/>
      </w:rPr>
      <w:fldChar w:fldCharType="begin"/>
    </w:r>
    <w:r w:rsidR="00E7732A" w:rsidRPr="00183DE4">
      <w:rPr>
        <w:rFonts w:ascii="仿宋_GB2312" w:hint="eastAsia"/>
        <w:sz w:val="28"/>
        <w:szCs w:val="28"/>
      </w:rPr>
      <w:instrText xml:space="preserve"> PAGE   \* MERGEFORMAT </w:instrText>
    </w:r>
    <w:r w:rsidRPr="00183DE4">
      <w:rPr>
        <w:rFonts w:ascii="仿宋_GB2312" w:hint="eastAsia"/>
        <w:sz w:val="28"/>
        <w:szCs w:val="28"/>
      </w:rPr>
      <w:fldChar w:fldCharType="separate"/>
    </w:r>
    <w:r w:rsidR="00F8024A" w:rsidRPr="00F8024A">
      <w:rPr>
        <w:rFonts w:ascii="仿宋_GB2312"/>
        <w:noProof/>
        <w:sz w:val="28"/>
        <w:szCs w:val="28"/>
        <w:lang w:val="zh-CN"/>
      </w:rPr>
      <w:t>-</w:t>
    </w:r>
    <w:r w:rsidR="00F8024A">
      <w:rPr>
        <w:rFonts w:ascii="仿宋_GB2312"/>
        <w:noProof/>
        <w:sz w:val="28"/>
        <w:szCs w:val="28"/>
      </w:rPr>
      <w:t xml:space="preserve"> 2 -</w:t>
    </w:r>
    <w:r w:rsidRPr="00183DE4">
      <w:rPr>
        <w:rFonts w:ascii="仿宋_GB2312" w:hint="eastAsia"/>
        <w:sz w:val="28"/>
        <w:szCs w:val="2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32A" w:rsidRDefault="009C3A90" w:rsidP="00183DE4">
    <w:pPr>
      <w:pStyle w:val="a5"/>
      <w:wordWrap w:val="0"/>
      <w:jc w:val="right"/>
    </w:pPr>
    <w:r w:rsidRPr="00183DE4">
      <w:rPr>
        <w:rFonts w:ascii="仿宋_GB2312" w:hint="eastAsia"/>
        <w:sz w:val="28"/>
        <w:szCs w:val="28"/>
      </w:rPr>
      <w:fldChar w:fldCharType="begin"/>
    </w:r>
    <w:r w:rsidR="00E7732A" w:rsidRPr="00183DE4">
      <w:rPr>
        <w:rFonts w:ascii="仿宋_GB2312" w:hint="eastAsia"/>
        <w:sz w:val="28"/>
        <w:szCs w:val="28"/>
      </w:rPr>
      <w:instrText xml:space="preserve"> PAGE   \* MERGEFORMAT </w:instrText>
    </w:r>
    <w:r w:rsidRPr="00183DE4">
      <w:rPr>
        <w:rFonts w:ascii="仿宋_GB2312" w:hint="eastAsia"/>
        <w:sz w:val="28"/>
        <w:szCs w:val="28"/>
      </w:rPr>
      <w:fldChar w:fldCharType="separate"/>
    </w:r>
    <w:r w:rsidR="00F8024A" w:rsidRPr="00F8024A">
      <w:rPr>
        <w:rFonts w:ascii="仿宋_GB2312"/>
        <w:noProof/>
        <w:sz w:val="28"/>
        <w:szCs w:val="28"/>
        <w:lang w:val="zh-CN"/>
      </w:rPr>
      <w:t>-</w:t>
    </w:r>
    <w:r w:rsidR="00F8024A">
      <w:rPr>
        <w:rFonts w:ascii="仿宋_GB2312"/>
        <w:noProof/>
        <w:sz w:val="28"/>
        <w:szCs w:val="28"/>
      </w:rPr>
      <w:t xml:space="preserve"> 1 -</w:t>
    </w:r>
    <w:r w:rsidRPr="00183DE4">
      <w:rPr>
        <w:rFonts w:ascii="仿宋_GB2312" w:hint="eastAsia"/>
        <w:sz w:val="28"/>
        <w:szCs w:val="28"/>
      </w:rPr>
      <w:fldChar w:fldCharType="end"/>
    </w:r>
    <w:r w:rsidR="00E7732A">
      <w:rPr>
        <w:rFonts w:ascii="仿宋_GB2312"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26E" w:rsidRDefault="0074526E" w:rsidP="007626EC">
      <w:r>
        <w:separator/>
      </w:r>
    </w:p>
  </w:footnote>
  <w:footnote w:type="continuationSeparator" w:id="0">
    <w:p w:rsidR="0074526E" w:rsidRDefault="0074526E" w:rsidP="00762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efaultTabStop w:val="420"/>
  <w:evenAndOddHeaders/>
  <w:drawingGridHorizontalSpacing w:val="158"/>
  <w:drawingGridVerticalSpacing w:val="579"/>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26EC"/>
    <w:rsid w:val="000134A1"/>
    <w:rsid w:val="000137CC"/>
    <w:rsid w:val="00044325"/>
    <w:rsid w:val="0006282B"/>
    <w:rsid w:val="000713AE"/>
    <w:rsid w:val="000804AE"/>
    <w:rsid w:val="0008673D"/>
    <w:rsid w:val="00093891"/>
    <w:rsid w:val="000A145F"/>
    <w:rsid w:val="000D1D5A"/>
    <w:rsid w:val="000D603B"/>
    <w:rsid w:val="000D6B5D"/>
    <w:rsid w:val="000D6E5E"/>
    <w:rsid w:val="000E01E5"/>
    <w:rsid w:val="000E7284"/>
    <w:rsid w:val="000F012A"/>
    <w:rsid w:val="000F1EC4"/>
    <w:rsid w:val="001073AA"/>
    <w:rsid w:val="00112F00"/>
    <w:rsid w:val="00121A6B"/>
    <w:rsid w:val="001418BF"/>
    <w:rsid w:val="00144217"/>
    <w:rsid w:val="001678BF"/>
    <w:rsid w:val="00172A54"/>
    <w:rsid w:val="00177BEB"/>
    <w:rsid w:val="00177E8E"/>
    <w:rsid w:val="00183DE4"/>
    <w:rsid w:val="001A2EEF"/>
    <w:rsid w:val="001A7535"/>
    <w:rsid w:val="001B51AB"/>
    <w:rsid w:val="002110B6"/>
    <w:rsid w:val="00212CAE"/>
    <w:rsid w:val="00222321"/>
    <w:rsid w:val="00244D95"/>
    <w:rsid w:val="002625DD"/>
    <w:rsid w:val="00290695"/>
    <w:rsid w:val="002B4232"/>
    <w:rsid w:val="002D2E44"/>
    <w:rsid w:val="002D69CD"/>
    <w:rsid w:val="002E0E35"/>
    <w:rsid w:val="0034143A"/>
    <w:rsid w:val="00355D84"/>
    <w:rsid w:val="00364ACD"/>
    <w:rsid w:val="00381BB6"/>
    <w:rsid w:val="003A4E00"/>
    <w:rsid w:val="003B3B3A"/>
    <w:rsid w:val="003C4E4D"/>
    <w:rsid w:val="003D557B"/>
    <w:rsid w:val="003D79F8"/>
    <w:rsid w:val="003E2225"/>
    <w:rsid w:val="00401F2B"/>
    <w:rsid w:val="0040291F"/>
    <w:rsid w:val="00420AC9"/>
    <w:rsid w:val="004210A6"/>
    <w:rsid w:val="0042383C"/>
    <w:rsid w:val="004261CE"/>
    <w:rsid w:val="00435B86"/>
    <w:rsid w:val="004447B0"/>
    <w:rsid w:val="0044511B"/>
    <w:rsid w:val="004570E5"/>
    <w:rsid w:val="00474DE2"/>
    <w:rsid w:val="00482F79"/>
    <w:rsid w:val="0049453C"/>
    <w:rsid w:val="00494739"/>
    <w:rsid w:val="004A5F64"/>
    <w:rsid w:val="004A7474"/>
    <w:rsid w:val="004B1679"/>
    <w:rsid w:val="00521732"/>
    <w:rsid w:val="00536FF1"/>
    <w:rsid w:val="005456DD"/>
    <w:rsid w:val="005537A1"/>
    <w:rsid w:val="0057733D"/>
    <w:rsid w:val="005822F3"/>
    <w:rsid w:val="005967E5"/>
    <w:rsid w:val="005A2D5E"/>
    <w:rsid w:val="005B0F5F"/>
    <w:rsid w:val="005C0901"/>
    <w:rsid w:val="005C6BE1"/>
    <w:rsid w:val="005D324D"/>
    <w:rsid w:val="005E0770"/>
    <w:rsid w:val="005E2BE2"/>
    <w:rsid w:val="00600DC2"/>
    <w:rsid w:val="006016FC"/>
    <w:rsid w:val="006049EF"/>
    <w:rsid w:val="006327A0"/>
    <w:rsid w:val="00646BD6"/>
    <w:rsid w:val="006543E4"/>
    <w:rsid w:val="00694409"/>
    <w:rsid w:val="00694AA8"/>
    <w:rsid w:val="006A4CD5"/>
    <w:rsid w:val="006C15DB"/>
    <w:rsid w:val="006D2047"/>
    <w:rsid w:val="006E17D4"/>
    <w:rsid w:val="00713853"/>
    <w:rsid w:val="0074526E"/>
    <w:rsid w:val="007626EC"/>
    <w:rsid w:val="00764A58"/>
    <w:rsid w:val="00765878"/>
    <w:rsid w:val="007B333A"/>
    <w:rsid w:val="007B4B2C"/>
    <w:rsid w:val="007C0D13"/>
    <w:rsid w:val="007D18C5"/>
    <w:rsid w:val="007E2AA7"/>
    <w:rsid w:val="00802EEB"/>
    <w:rsid w:val="00833576"/>
    <w:rsid w:val="00840D9B"/>
    <w:rsid w:val="0086523E"/>
    <w:rsid w:val="008734FB"/>
    <w:rsid w:val="008A0BDE"/>
    <w:rsid w:val="008A4231"/>
    <w:rsid w:val="008E2777"/>
    <w:rsid w:val="008E6D94"/>
    <w:rsid w:val="008E7EE4"/>
    <w:rsid w:val="008F63B7"/>
    <w:rsid w:val="009266AF"/>
    <w:rsid w:val="009859BE"/>
    <w:rsid w:val="00991CB0"/>
    <w:rsid w:val="009922F2"/>
    <w:rsid w:val="009C0EC5"/>
    <w:rsid w:val="009C1021"/>
    <w:rsid w:val="009C3A90"/>
    <w:rsid w:val="009D0520"/>
    <w:rsid w:val="009D330D"/>
    <w:rsid w:val="009F1913"/>
    <w:rsid w:val="00A01E92"/>
    <w:rsid w:val="00A27ADE"/>
    <w:rsid w:val="00A45354"/>
    <w:rsid w:val="00A51CE0"/>
    <w:rsid w:val="00A56AB7"/>
    <w:rsid w:val="00A87B89"/>
    <w:rsid w:val="00A93F43"/>
    <w:rsid w:val="00A96099"/>
    <w:rsid w:val="00A96289"/>
    <w:rsid w:val="00AC4F76"/>
    <w:rsid w:val="00AD543F"/>
    <w:rsid w:val="00B1212F"/>
    <w:rsid w:val="00B251BB"/>
    <w:rsid w:val="00B408C5"/>
    <w:rsid w:val="00B50A7C"/>
    <w:rsid w:val="00B61B37"/>
    <w:rsid w:val="00B81B4D"/>
    <w:rsid w:val="00B90EB0"/>
    <w:rsid w:val="00B91579"/>
    <w:rsid w:val="00BA765F"/>
    <w:rsid w:val="00BC1773"/>
    <w:rsid w:val="00BD0CBD"/>
    <w:rsid w:val="00BD69D6"/>
    <w:rsid w:val="00BE2511"/>
    <w:rsid w:val="00BF669D"/>
    <w:rsid w:val="00BF79A0"/>
    <w:rsid w:val="00C01EB5"/>
    <w:rsid w:val="00C0351D"/>
    <w:rsid w:val="00C11EAB"/>
    <w:rsid w:val="00C1637A"/>
    <w:rsid w:val="00C4303D"/>
    <w:rsid w:val="00C90624"/>
    <w:rsid w:val="00CB1695"/>
    <w:rsid w:val="00CC1C5C"/>
    <w:rsid w:val="00CC624D"/>
    <w:rsid w:val="00CE25E0"/>
    <w:rsid w:val="00CE5613"/>
    <w:rsid w:val="00D2643C"/>
    <w:rsid w:val="00D353AD"/>
    <w:rsid w:val="00D35F51"/>
    <w:rsid w:val="00D564E8"/>
    <w:rsid w:val="00DD09F8"/>
    <w:rsid w:val="00E15A78"/>
    <w:rsid w:val="00E35907"/>
    <w:rsid w:val="00E4588C"/>
    <w:rsid w:val="00E6151A"/>
    <w:rsid w:val="00E668E4"/>
    <w:rsid w:val="00E66ADA"/>
    <w:rsid w:val="00E706E6"/>
    <w:rsid w:val="00E7732A"/>
    <w:rsid w:val="00EA54A5"/>
    <w:rsid w:val="00EB24D9"/>
    <w:rsid w:val="00EE146C"/>
    <w:rsid w:val="00EE14F9"/>
    <w:rsid w:val="00EE2088"/>
    <w:rsid w:val="00EF66F7"/>
    <w:rsid w:val="00F0282C"/>
    <w:rsid w:val="00F028C5"/>
    <w:rsid w:val="00F23945"/>
    <w:rsid w:val="00F24C2F"/>
    <w:rsid w:val="00F34A9E"/>
    <w:rsid w:val="00F365BF"/>
    <w:rsid w:val="00F4009C"/>
    <w:rsid w:val="00F52F0E"/>
    <w:rsid w:val="00F641AE"/>
    <w:rsid w:val="00F8024A"/>
    <w:rsid w:val="00F80466"/>
    <w:rsid w:val="00FE09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rules v:ext="edit">
        <o:r id="V:Rule4" type="connector" idref="#_x0000_s1027"/>
        <o:r id="V:Rule5" type="connector" idref="#_x0000_s1029"/>
        <o:r id="V:Rule6" type="connector" idref="#_x0000_s1026"/>
      </o:rules>
    </o:shapelayout>
  </w:shapeDefaults>
  <w:decimalSymbol w:val="."/>
  <w:listSeparator w:val=","/>
  <w15:docId w15:val="{B5385C4F-F2EF-467A-A628-BA4F3557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012A"/>
    <w:pPr>
      <w:widowControl w:val="0"/>
      <w:jc w:val="both"/>
    </w:pPr>
    <w:rPr>
      <w:rFonts w:ascii="Times New Roman" w:eastAsia="仿宋_GB2312" w:hAnsi="Times New Roman"/>
      <w:kern w:val="32"/>
      <w:sz w:val="3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26EC"/>
    <w:pPr>
      <w:pBdr>
        <w:bottom w:val="single" w:sz="6" w:space="1" w:color="auto"/>
      </w:pBdr>
      <w:tabs>
        <w:tab w:val="center" w:pos="4153"/>
        <w:tab w:val="right" w:pos="8306"/>
      </w:tabs>
      <w:snapToGrid w:val="0"/>
      <w:jc w:val="center"/>
    </w:pPr>
    <w:rPr>
      <w:kern w:val="0"/>
      <w:sz w:val="18"/>
      <w:szCs w:val="18"/>
    </w:rPr>
  </w:style>
  <w:style w:type="character" w:customStyle="1" w:styleId="a4">
    <w:name w:val="页眉 字符"/>
    <w:link w:val="a3"/>
    <w:uiPriority w:val="99"/>
    <w:rsid w:val="007626EC"/>
    <w:rPr>
      <w:rFonts w:ascii="Times New Roman" w:eastAsia="仿宋_GB2312" w:hAnsi="Times New Roman"/>
      <w:sz w:val="18"/>
      <w:szCs w:val="18"/>
    </w:rPr>
  </w:style>
  <w:style w:type="paragraph" w:styleId="a5">
    <w:name w:val="footer"/>
    <w:basedOn w:val="a"/>
    <w:link w:val="a6"/>
    <w:uiPriority w:val="99"/>
    <w:unhideWhenUsed/>
    <w:rsid w:val="007626EC"/>
    <w:pPr>
      <w:tabs>
        <w:tab w:val="center" w:pos="4153"/>
        <w:tab w:val="right" w:pos="8306"/>
      </w:tabs>
      <w:snapToGrid w:val="0"/>
      <w:jc w:val="left"/>
    </w:pPr>
    <w:rPr>
      <w:kern w:val="0"/>
      <w:sz w:val="18"/>
      <w:szCs w:val="18"/>
    </w:rPr>
  </w:style>
  <w:style w:type="character" w:customStyle="1" w:styleId="a6">
    <w:name w:val="页脚 字符"/>
    <w:link w:val="a5"/>
    <w:uiPriority w:val="99"/>
    <w:rsid w:val="007626EC"/>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0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2.xml"/>
  <Relationship Id="rId11" Type="http://schemas.openxmlformats.org/officeDocument/2006/relationships/fontTable" Target="fontTable.xml"/>
  <Relationship Id="rId12"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wmf"/>
  <Relationship Id="rId8" Type="http://schemas.openxmlformats.org/officeDocument/2006/relationships/control" Target="activeX/activeX1.xml"/>
  <Relationship Id="rId9" Type="http://schemas.openxmlformats.org/officeDocument/2006/relationships/footer" Target="footer1.xml"/>
</Relationships>

</file>

<file path=word/activeX/_rels/activeX1.xml.rels><?xml version="1.0" encoding="UTF-8"?>

<Relationships xmlns="http://schemas.openxmlformats.org/package/2006/relationships">
  <Relationship Id="rId1" Type="http://schemas.microsoft.com/office/2006/relationships/activeXControlBinary" Target="activeX1.bin"/>
</Relationships>

</file>

<file path=word/activeX/activeX1.xml><?xml version="1.0" encoding="utf-8"?>
<ax:ocx xmlns:ax="http://schemas.microsoft.com/office/2006/activeX" xmlns:r="http://schemas.openxmlformats.org/officeDocument/2006/relationships" ax:classid="{AA4B3718-B61C-4BCC-AEE7-0AA47D3C0DDA}" ax:persistence="persistStorage" r:id="rId1"/>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E1526-B4C2-4993-B3DC-DC81D6D3F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287</Words>
  <Characters>1637</Characters>
  <Application>Microsoft Office Word</Application>
  <DocSecurity>0</DocSecurity>
  <Lines>13</Lines>
  <Paragraphs>3</Paragraphs>
  <ScaleCrop>false</ScaleCrop>
  <Company>Microsoft</Company>
  <LinksUpToDate>false</LinksUpToDate>
  <CharactersWithSpaces>1921</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2014-12-23T07:49:00Z</dcterms:created>
  <dc:creator>刘佳</dc:creator>
  <lastModifiedBy>匿名用户</lastModifiedBy>
  <lastPrinted>2014-12-23T07:49:00Z</lastPrinted>
  <dcterms:modified xsi:type="dcterms:W3CDTF">2018-06-21T10:00:00Z</dcterms:modified>
  <revision>39</revision>
  <dc:title>重庆大学文件</dc:title>
</coreProperties>
</file>